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424" w:rsidRDefault="00B25735">
      <w:pPr>
        <w:rPr>
          <w:rFonts w:ascii="Amatic SC" w:eastAsia="Amatic SC" w:hAnsi="Amatic SC" w:cs="Amatic SC"/>
          <w:b/>
          <w:color w:val="3C78D8"/>
          <w:sz w:val="48"/>
          <w:szCs w:val="48"/>
          <w:u w:val="single"/>
        </w:rPr>
      </w:pPr>
      <w:r>
        <w:rPr>
          <w:rFonts w:ascii="Amatic SC" w:eastAsia="Amatic SC" w:hAnsi="Amatic SC" w:cs="Amatic SC"/>
          <w:b/>
          <w:color w:val="3C78D8"/>
          <w:sz w:val="48"/>
          <w:szCs w:val="48"/>
          <w:u w:val="single"/>
        </w:rPr>
        <w:t>Market Research</w:t>
      </w:r>
    </w:p>
    <w:p w:rsidR="00895424" w:rsidRDefault="00895424">
      <w:pPr>
        <w:rPr>
          <w:rFonts w:ascii="Verdana" w:eastAsia="Verdana" w:hAnsi="Verdana" w:cs="Verdana"/>
        </w:rPr>
      </w:pPr>
    </w:p>
    <w:p w:rsidR="00895424" w:rsidRDefault="00B257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will be creating Steps 1, 2 and 3 of the 5 Step process for market research. </w:t>
      </w:r>
    </w:p>
    <w:p w:rsidR="00895424" w:rsidRDefault="00895424">
      <w:pPr>
        <w:rPr>
          <w:rFonts w:ascii="Verdana" w:eastAsia="Verdana" w:hAnsi="Verdana" w:cs="Verdana"/>
        </w:rPr>
      </w:pPr>
    </w:p>
    <w:p w:rsidR="00895424" w:rsidRDefault="00B257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Step 1:</w:t>
      </w:r>
      <w:r>
        <w:rPr>
          <w:rFonts w:ascii="Verdana" w:eastAsia="Verdana" w:hAnsi="Verdana" w:cs="Verdana"/>
        </w:rPr>
        <w:t xml:space="preserve"> Define the problem - you may select any topic to research, but you must thoroughly define the problem for which the research you find will offer a possible solution.</w:t>
      </w:r>
    </w:p>
    <w:p w:rsidR="00895424" w:rsidRDefault="00B257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Step 2:</w:t>
      </w:r>
      <w:r>
        <w:rPr>
          <w:rFonts w:ascii="Verdana" w:eastAsia="Verdana" w:hAnsi="Verdana" w:cs="Verdana"/>
        </w:rPr>
        <w:t xml:space="preserve"> Study the situation - you will explore secondary research on the topic. You must </w:t>
      </w:r>
      <w:r>
        <w:rPr>
          <w:rFonts w:ascii="Verdana" w:eastAsia="Verdana" w:hAnsi="Verdana" w:cs="Verdana"/>
        </w:rPr>
        <w:t>summarize at least 5 different reliable, credible, accurate sources. Data should be present.</w:t>
      </w:r>
    </w:p>
    <w:p w:rsidR="00895424" w:rsidRDefault="00B257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Step 3:</w:t>
      </w:r>
      <w:r>
        <w:rPr>
          <w:rFonts w:ascii="Verdana" w:eastAsia="Verdana" w:hAnsi="Verdana" w:cs="Verdana"/>
        </w:rPr>
        <w:t xml:space="preserve"> Develop a data collection procedure - you will create your own primary research method and provide at least 5 questions/scenarios/etc. You do not have to c</w:t>
      </w:r>
      <w:r>
        <w:rPr>
          <w:rFonts w:ascii="Verdana" w:eastAsia="Verdana" w:hAnsi="Verdana" w:cs="Verdana"/>
        </w:rPr>
        <w:t>onduct the research.</w:t>
      </w:r>
    </w:p>
    <w:p w:rsidR="00895424" w:rsidRDefault="00895424">
      <w:pPr>
        <w:rPr>
          <w:rFonts w:ascii="Verdana" w:eastAsia="Verdana" w:hAnsi="Verdana" w:cs="Verdana"/>
        </w:rPr>
      </w:pPr>
    </w:p>
    <w:p w:rsidR="00895424" w:rsidRDefault="00B25735">
      <w:pPr>
        <w:rPr>
          <w:rFonts w:ascii="Amatic SC" w:eastAsia="Amatic SC" w:hAnsi="Amatic SC" w:cs="Amatic SC"/>
          <w:b/>
          <w:color w:val="3C78D8"/>
          <w:sz w:val="48"/>
          <w:szCs w:val="48"/>
          <w:u w:val="single"/>
        </w:rPr>
      </w:pPr>
      <w:r>
        <w:rPr>
          <w:rFonts w:ascii="Verdana" w:eastAsia="Verdana" w:hAnsi="Verdana" w:cs="Verdana"/>
          <w:b/>
        </w:rPr>
        <w:t>Objective:</w:t>
      </w:r>
      <w:r>
        <w:rPr>
          <w:rFonts w:ascii="Verdana" w:eastAsia="Verdana" w:hAnsi="Verdana" w:cs="Verdana"/>
          <w:b/>
          <w:i/>
        </w:rPr>
        <w:t xml:space="preserve"> I will demonstrate my knowledge of the 5 step research process.</w:t>
      </w:r>
    </w:p>
    <w:p w:rsidR="00895424" w:rsidRDefault="00895424">
      <w:pPr>
        <w:rPr>
          <w:rFonts w:ascii="Amatic SC" w:eastAsia="Amatic SC" w:hAnsi="Amatic SC" w:cs="Amatic SC"/>
          <w:b/>
          <w:color w:val="3C78D8"/>
          <w:sz w:val="20"/>
          <w:szCs w:val="20"/>
          <w:u w:val="single"/>
        </w:rPr>
      </w:pPr>
    </w:p>
    <w:p w:rsidR="00895424" w:rsidRDefault="00B25735">
      <w:pPr>
        <w:rPr>
          <w:rFonts w:ascii="Amatic SC" w:eastAsia="Amatic SC" w:hAnsi="Amatic SC" w:cs="Amatic SC"/>
          <w:b/>
          <w:color w:val="3C78D8"/>
          <w:sz w:val="48"/>
          <w:szCs w:val="48"/>
          <w:u w:val="single"/>
        </w:rPr>
      </w:pPr>
      <w:r>
        <w:rPr>
          <w:rFonts w:ascii="Amatic SC" w:eastAsia="Amatic SC" w:hAnsi="Amatic SC" w:cs="Amatic SC"/>
          <w:b/>
          <w:color w:val="3C78D8"/>
          <w:sz w:val="48"/>
          <w:szCs w:val="48"/>
          <w:u w:val="single"/>
        </w:rPr>
        <w:t>Market Research Rubric (25 points possible)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995"/>
        <w:gridCol w:w="2235"/>
        <w:gridCol w:w="2085"/>
        <w:gridCol w:w="2160"/>
      </w:tblGrid>
      <w:tr w:rsidR="00895424" w:rsidTr="00B25735">
        <w:trPr>
          <w:trHeight w:val="393"/>
        </w:trPr>
        <w:tc>
          <w:tcPr>
            <w:tcW w:w="2325" w:type="dxa"/>
          </w:tcPr>
          <w:p w:rsidR="00895424" w:rsidRDefault="00B25735">
            <w:pPr>
              <w:widowControl w:val="0"/>
              <w:spacing w:before="120" w:after="12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description</w:t>
            </w:r>
          </w:p>
        </w:tc>
        <w:tc>
          <w:tcPr>
            <w:tcW w:w="199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Excellent</w:t>
            </w:r>
          </w:p>
        </w:tc>
        <w:tc>
          <w:tcPr>
            <w:tcW w:w="223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Good</w:t>
            </w:r>
          </w:p>
        </w:tc>
        <w:tc>
          <w:tcPr>
            <w:tcW w:w="208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Fair</w:t>
            </w:r>
          </w:p>
        </w:tc>
        <w:tc>
          <w:tcPr>
            <w:tcW w:w="2160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Poor</w:t>
            </w:r>
          </w:p>
        </w:tc>
      </w:tr>
      <w:tr w:rsidR="00895424" w:rsidTr="00B25735">
        <w:trPr>
          <w:trHeight w:val="1302"/>
        </w:trPr>
        <w:tc>
          <w:tcPr>
            <w:tcW w:w="2325" w:type="dxa"/>
          </w:tcPr>
          <w:p w:rsidR="00895424" w:rsidRDefault="00B2573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Step 1: Problem Defined</w:t>
            </w:r>
          </w:p>
        </w:tc>
        <w:tc>
          <w:tcPr>
            <w:tcW w:w="199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5 - The problem is defined and an excellent description is given</w:t>
            </w:r>
          </w:p>
        </w:tc>
        <w:tc>
          <w:tcPr>
            <w:tcW w:w="223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4 - The problem is defined and a good description is given</w:t>
            </w:r>
          </w:p>
        </w:tc>
        <w:tc>
          <w:tcPr>
            <w:tcW w:w="208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2 - The problem is defined</w:t>
            </w:r>
          </w:p>
        </w:tc>
        <w:tc>
          <w:tcPr>
            <w:tcW w:w="2160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1 -  The problem is not defined</w:t>
            </w:r>
          </w:p>
        </w:tc>
      </w:tr>
      <w:tr w:rsidR="00895424" w:rsidTr="00B25735">
        <w:trPr>
          <w:trHeight w:val="1338"/>
        </w:trPr>
        <w:tc>
          <w:tcPr>
            <w:tcW w:w="2325" w:type="dxa"/>
          </w:tcPr>
          <w:p w:rsidR="00895424" w:rsidRDefault="00B25735">
            <w:pPr>
              <w:widowControl w:val="0"/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Step 2: Study the situation</w:t>
            </w:r>
          </w:p>
        </w:tc>
        <w:tc>
          <w:tcPr>
            <w:tcW w:w="199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 – A summary of at least 5 secondary sources is provided</w:t>
            </w:r>
          </w:p>
        </w:tc>
        <w:tc>
          <w:tcPr>
            <w:tcW w:w="223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 – A summary of at least 3-4 secondary sources is provided</w:t>
            </w:r>
          </w:p>
        </w:tc>
        <w:tc>
          <w:tcPr>
            <w:tcW w:w="208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– A summary of at least 1-2 secondary sources is provided</w:t>
            </w:r>
          </w:p>
        </w:tc>
        <w:tc>
          <w:tcPr>
            <w:tcW w:w="2160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– A summary of secondary sources is not provided</w:t>
            </w:r>
          </w:p>
        </w:tc>
      </w:tr>
      <w:tr w:rsidR="00895424" w:rsidTr="00B25735">
        <w:trPr>
          <w:trHeight w:val="1563"/>
        </w:trPr>
        <w:tc>
          <w:tcPr>
            <w:tcW w:w="2325" w:type="dxa"/>
          </w:tcPr>
          <w:p w:rsidR="00895424" w:rsidRDefault="00B25735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Credible information</w:t>
            </w:r>
          </w:p>
          <w:p w:rsidR="00895424" w:rsidRDefault="00895424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 –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 information provided is from credible, reliable, and informational sites</w:t>
            </w:r>
          </w:p>
        </w:tc>
        <w:tc>
          <w:tcPr>
            <w:tcW w:w="2235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 – The information provided may or may not be from credible, reliable, and informational sites</w:t>
            </w:r>
          </w:p>
        </w:tc>
        <w:tc>
          <w:tcPr>
            <w:tcW w:w="2085" w:type="dxa"/>
          </w:tcPr>
          <w:p w:rsidR="00895424" w:rsidRDefault="00895424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– The information provided is not from credible, reliable, and informational sites</w:t>
            </w:r>
          </w:p>
        </w:tc>
      </w:tr>
      <w:tr w:rsidR="00895424">
        <w:trPr>
          <w:trHeight w:val="1160"/>
        </w:trPr>
        <w:tc>
          <w:tcPr>
            <w:tcW w:w="2325" w:type="dxa"/>
          </w:tcPr>
          <w:p w:rsidR="00895424" w:rsidRDefault="00B25735">
            <w:pPr>
              <w:widowControl w:val="0"/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Step 3: Develop a data collection</w:t>
            </w:r>
          </w:p>
        </w:tc>
        <w:tc>
          <w:tcPr>
            <w:tcW w:w="199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 – An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excellent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primary research method is provided</w:t>
            </w:r>
          </w:p>
        </w:tc>
        <w:tc>
          <w:tcPr>
            <w:tcW w:w="223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 – 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good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primary research method is provided</w:t>
            </w:r>
          </w:p>
        </w:tc>
        <w:tc>
          <w:tcPr>
            <w:tcW w:w="2085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– A primary research method is pro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vided</w:t>
            </w:r>
          </w:p>
        </w:tc>
        <w:tc>
          <w:tcPr>
            <w:tcW w:w="2160" w:type="dxa"/>
          </w:tcPr>
          <w:p w:rsidR="00895424" w:rsidRDefault="00B25735">
            <w:pPr>
              <w:widowControl w:val="0"/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–  A primary research method is not provided</w:t>
            </w:r>
          </w:p>
        </w:tc>
      </w:tr>
      <w:tr w:rsidR="00895424">
        <w:tc>
          <w:tcPr>
            <w:tcW w:w="2325" w:type="dxa"/>
          </w:tcPr>
          <w:p w:rsidR="00895424" w:rsidRDefault="00B25735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Questions/ Scenarios</w:t>
            </w:r>
          </w:p>
          <w:p w:rsidR="00895424" w:rsidRDefault="00895424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95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 – 5 or more excellent questions/ scenarios are provided for the primary research</w:t>
            </w:r>
          </w:p>
        </w:tc>
        <w:tc>
          <w:tcPr>
            <w:tcW w:w="2235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 – 3-4 questions/ scenarios are provided for the primary research</w:t>
            </w:r>
          </w:p>
        </w:tc>
        <w:tc>
          <w:tcPr>
            <w:tcW w:w="2085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– 1-2 questions/ scenarios are provided for the primary research</w:t>
            </w:r>
          </w:p>
        </w:tc>
        <w:tc>
          <w:tcPr>
            <w:tcW w:w="2160" w:type="dxa"/>
          </w:tcPr>
          <w:p w:rsidR="00895424" w:rsidRDefault="00B25735">
            <w:pPr>
              <w:spacing w:before="120" w:after="12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– Questions/ scenarios are not provided for the primary research</w:t>
            </w:r>
          </w:p>
        </w:tc>
        <w:bookmarkStart w:id="0" w:name="_GoBack"/>
        <w:bookmarkEnd w:id="0"/>
      </w:tr>
    </w:tbl>
    <w:p w:rsidR="00895424" w:rsidRDefault="00895424">
      <w:pPr>
        <w:rPr>
          <w:rFonts w:ascii="Amatic SC" w:eastAsia="Amatic SC" w:hAnsi="Amatic SC" w:cs="Amatic SC"/>
          <w:b/>
          <w:color w:val="3C78D8"/>
          <w:sz w:val="18"/>
          <w:szCs w:val="18"/>
          <w:u w:val="single"/>
        </w:rPr>
      </w:pPr>
    </w:p>
    <w:sectPr w:rsidR="00895424" w:rsidSect="00B25735"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tic SC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424"/>
    <w:rsid w:val="00895424"/>
    <w:rsid w:val="00B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ED346-A6F5-486D-836A-48160DA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HEICHELBECH</cp:lastModifiedBy>
  <cp:revision>2</cp:revision>
  <dcterms:created xsi:type="dcterms:W3CDTF">2018-03-15T18:38:00Z</dcterms:created>
  <dcterms:modified xsi:type="dcterms:W3CDTF">2018-03-15T18:40:00Z</dcterms:modified>
</cp:coreProperties>
</file>