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Amatic SC" w:cs="Amatic SC" w:eastAsia="Amatic SC" w:hAnsi="Amatic SC"/>
          <w:b w:val="1"/>
          <w:color w:val="3c78d8"/>
          <w:sz w:val="48"/>
          <w:szCs w:val="48"/>
          <w:u w:val="single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3c78d8"/>
          <w:sz w:val="48"/>
          <w:szCs w:val="48"/>
          <w:u w:val="single"/>
          <w:rtl w:val="0"/>
        </w:rPr>
        <w:t xml:space="preserve">The Business Plan: Stage 1</w:t>
      </w:r>
    </w:p>
    <w:p w:rsidR="00000000" w:rsidDel="00000000" w:rsidP="00000000" w:rsidRDefault="00000000" w:rsidRPr="00000000" w14:paraId="00000001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Every successful business starts with an idea and develops with a plan. The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US Small Business Administration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provides advice on how to write a business plan and gives examples. The purpose of a business plan is to present your idea to secure funding, real estate, patents, etc. Responsible parties want to know and understand your business idea.</w:t>
      </w:r>
    </w:p>
    <w:p w:rsidR="00000000" w:rsidDel="00000000" w:rsidP="00000000" w:rsidRDefault="00000000" w:rsidRPr="00000000" w14:paraId="00000003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Objective: 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I will create a business plan to guide my business, especially relating to operations, funding, promotions, and sales.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You will be putting together your business plan in stages. The first stage is to establish the idea, as well as the company, and it will need the following: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Cover Sheet with Business Name, Logo and Tagline/Slogan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Executive Summary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contextualSpacing w:val="1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Briefly describe the business, as well as its purpose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contextualSpacing w:val="1"/>
        <w:rPr>
          <w:rFonts w:ascii="Roboto" w:cs="Roboto" w:eastAsia="Roboto" w:hAnsi="Roboto"/>
          <w:color w:val="212121"/>
          <w:sz w:val="21"/>
          <w:szCs w:val="21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Brief product/service description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rFonts w:ascii="Roboto" w:cs="Roboto" w:eastAsia="Roboto" w:hAnsi="Roboto"/>
          <w:color w:val="212121"/>
          <w:sz w:val="21"/>
          <w:szCs w:val="21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Mission statement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color w:val="212121"/>
          <w:sz w:val="21"/>
          <w:szCs w:val="21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Company Description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contextualSpacing w:val="1"/>
        <w:rPr>
          <w:rFonts w:ascii="Roboto" w:cs="Roboto" w:eastAsia="Roboto" w:hAnsi="Roboto"/>
          <w:color w:val="212121"/>
          <w:sz w:val="21"/>
          <w:szCs w:val="21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Owners biography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contextualSpacing w:val="1"/>
        <w:rPr>
          <w:rFonts w:ascii="Roboto" w:cs="Roboto" w:eastAsia="Roboto" w:hAnsi="Roboto"/>
          <w:color w:val="212121"/>
          <w:sz w:val="21"/>
          <w:szCs w:val="21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Qualifications, education, business knowledge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rFonts w:ascii="Roboto" w:cs="Roboto" w:eastAsia="Roboto" w:hAnsi="Roboto"/>
          <w:color w:val="212121"/>
          <w:sz w:val="21"/>
          <w:szCs w:val="21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Company culture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contextualSpacing w:val="1"/>
        <w:rPr>
          <w:rFonts w:ascii="Roboto" w:cs="Roboto" w:eastAsia="Roboto" w:hAnsi="Roboto"/>
          <w:color w:val="212121"/>
          <w:sz w:val="21"/>
          <w:szCs w:val="21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Competitive advantage - why will you succeed?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contextualSpacing w:val="1"/>
        <w:rPr>
          <w:rFonts w:ascii="Roboto" w:cs="Roboto" w:eastAsia="Roboto" w:hAnsi="Roboto"/>
          <w:color w:val="212121"/>
          <w:sz w:val="21"/>
          <w:szCs w:val="21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Location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contextualSpacing w:val="1"/>
        <w:rPr>
          <w:rFonts w:ascii="Roboto" w:cs="Roboto" w:eastAsia="Roboto" w:hAnsi="Roboto"/>
          <w:color w:val="212121"/>
          <w:sz w:val="21"/>
          <w:szCs w:val="21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problem does the company solve?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Organization and Management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contextualSpacing w:val="1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Type and legal structure of the business and its benefits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Hierarchy of the company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Organization chart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720" w:firstLine="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Amatic SC" w:cs="Amatic SC" w:eastAsia="Amatic SC" w:hAnsi="Amatic SC"/>
          <w:b w:val="1"/>
          <w:color w:val="3c78d8"/>
          <w:sz w:val="48"/>
          <w:szCs w:val="48"/>
          <w:u w:val="single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3c78d8"/>
          <w:sz w:val="48"/>
          <w:szCs w:val="48"/>
          <w:u w:val="single"/>
          <w:rtl w:val="0"/>
        </w:rPr>
        <w:t xml:space="preserve">The Business Plan: Stage 1 (60 points possible)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235"/>
        <w:gridCol w:w="2235"/>
        <w:gridCol w:w="2085"/>
        <w:gridCol w:w="2160"/>
        <w:tblGridChange w:id="0">
          <w:tblGrid>
            <w:gridCol w:w="2085"/>
            <w:gridCol w:w="2235"/>
            <w:gridCol w:w="2235"/>
            <w:gridCol w:w="2085"/>
            <w:gridCol w:w="216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after="120" w:before="120" w:line="240" w:lineRule="auto"/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Item description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Excellent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Good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Fair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Poor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Business Name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5 - The business name was provided on the cover sheet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1 - The business name was not provided on the cover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spacing w:after="120" w:before="120" w:line="24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Logo/Tagline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 – A logo and tagline were provided on the cover sheet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 – A logo or tagline were provided on the cover sheet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 – A logo and tagline were not provided on the cover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spacing w:after="120" w:before="120" w:line="24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Executive Summary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10 – An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excellent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executive summary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was provided to describe the business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7 – 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good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executive summary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was provided to describe the business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 – An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executive summary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was provided to describe the business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 – An executive summary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was provided to describe the business</w:t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spacing w:after="120" w:before="120" w:line="24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Mission Statement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 – An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excellent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mission statement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was provided to tell what you do and how you do it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 – 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good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mission statement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was provided to tell what you do and how you do it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 – 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mission statement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was provided to tell what you do and how you do it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 – A mission statement was not provided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widowControl w:val="0"/>
              <w:spacing w:after="120" w:before="120" w:line="24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Company Description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10 – An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excellent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company description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was provided to describe the owners, culture and competitive advantage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– 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good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company description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was provided to describe the owners, culture and competitive advantage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– 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company description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was provided to describe the owners, culture and competitive advantage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– 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company description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was not provided to describe the owners, culture and competitive advantage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widowControl w:val="0"/>
              <w:spacing w:after="120" w:before="120" w:line="24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Organization and Management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10 – An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excellent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description of the legal structure and benefits of the business are provided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7 – 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good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description of the legal structure and benefits of the business are provided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 – 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fair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description of the legal structure and benefits of the business are provided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 – A description of the legal structure and benefits of the business are not provided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widowControl w:val="0"/>
              <w:spacing w:after="120" w:before="120" w:line="24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Hierarchy Chart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 – A hierarchy chart for the organization was provided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 – A hierarchy chart for the organization was not provided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Grammar and punctuation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120" w:before="120" w:line="24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10 –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Proper grammar, punctuation, and spelling is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always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used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7 –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Proper grammar, punctuation, and spelling is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almost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always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used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5 –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Proper grammar, punctuation, and spelling is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sometimes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used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after="120" w:before="120" w:line="240" w:lineRule="auto"/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0"/>
                <w:szCs w:val="20"/>
                <w:rtl w:val="0"/>
              </w:rPr>
              <w:t xml:space="preserve">2 –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Proper grammar, punctuation, and spelling is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not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used</w:t>
            </w:r>
          </w:p>
        </w:tc>
      </w:tr>
    </w:tbl>
    <w:p w:rsidR="00000000" w:rsidDel="00000000" w:rsidP="00000000" w:rsidRDefault="00000000" w:rsidRPr="00000000" w14:paraId="00000057">
      <w:pPr>
        <w:contextualSpacing w:val="0"/>
        <w:rPr>
          <w:rFonts w:ascii="Amatic SC" w:cs="Amatic SC" w:eastAsia="Amatic SC" w:hAnsi="Amatic SC"/>
          <w:b w:val="1"/>
          <w:color w:val="3c78d8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matic SC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ba.gov/business-guide/plan/write-your-business-plan-template#section-header-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maticSC-regular.ttf"/><Relationship Id="rId6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